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5250A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F7D1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65FE79B3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6E8FB78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473B14A8" w14:textId="037635BD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40943F68" w14:textId="77777777" w:rsidR="00BB1C19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2515279" w14:textId="77777777" w:rsidR="00BB1C19" w:rsidRPr="00BB1C19" w:rsidRDefault="00BB1C19" w:rsidP="00BB1C19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BB1C19">
        <w:rPr>
          <w:rFonts w:ascii="Times New Roman" w:hAnsi="Times New Roman"/>
          <w:b/>
          <w:sz w:val="28"/>
          <w:szCs w:val="28"/>
        </w:rPr>
        <w:t xml:space="preserve">Čestné prohlášení </w:t>
      </w:r>
    </w:p>
    <w:p w14:paraId="54D5AFB1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4C1FAEF" w14:textId="77777777" w:rsidR="00BB1C19" w:rsidRPr="00F27434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166DFE1" w14:textId="731D13F3" w:rsidR="0030019E" w:rsidRDefault="00C53372" w:rsidP="0030019E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jako uchazeč o veřejnou zakázku s</w:t>
      </w:r>
      <w:r w:rsidR="0030019E">
        <w:rPr>
          <w:rFonts w:ascii="Times New Roman" w:hAnsi="Times New Roman"/>
          <w:sz w:val="24"/>
          <w:szCs w:val="24"/>
        </w:rPr>
        <w:t> </w:t>
      </w:r>
      <w:r w:rsidRPr="00F27434">
        <w:rPr>
          <w:rFonts w:ascii="Times New Roman" w:hAnsi="Times New Roman"/>
          <w:sz w:val="24"/>
          <w:szCs w:val="24"/>
        </w:rPr>
        <w:t>názvem</w:t>
      </w:r>
      <w:r w:rsidR="0030019E">
        <w:rPr>
          <w:rFonts w:ascii="Times New Roman" w:hAnsi="Times New Roman"/>
          <w:sz w:val="24"/>
          <w:szCs w:val="24"/>
        </w:rPr>
        <w:t xml:space="preserve">: </w:t>
      </w:r>
    </w:p>
    <w:p w14:paraId="3D935587" w14:textId="77777777" w:rsidR="0086077E" w:rsidRDefault="0086077E" w:rsidP="0030019E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1D1AAE9D" w14:textId="67155AE1" w:rsidR="009A03AC" w:rsidRDefault="00667677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667677">
        <w:rPr>
          <w:rFonts w:ascii="Times New Roman" w:eastAsia="Times New Roman" w:hAnsi="Times New Roman"/>
          <w:b/>
          <w:bCs/>
          <w:sz w:val="28"/>
          <w:szCs w:val="28"/>
        </w:rPr>
        <w:t xml:space="preserve">„Digitalizace podniku </w:t>
      </w:r>
      <w:proofErr w:type="spellStart"/>
      <w:r w:rsidRPr="00667677">
        <w:rPr>
          <w:rFonts w:ascii="Times New Roman" w:eastAsia="Times New Roman" w:hAnsi="Times New Roman"/>
          <w:b/>
          <w:bCs/>
          <w:sz w:val="28"/>
          <w:szCs w:val="28"/>
        </w:rPr>
        <w:t>iElektra</w:t>
      </w:r>
      <w:proofErr w:type="spellEnd"/>
      <w:r w:rsidRPr="00667677">
        <w:rPr>
          <w:rFonts w:ascii="Times New Roman" w:eastAsia="Times New Roman" w:hAnsi="Times New Roman"/>
          <w:b/>
          <w:bCs/>
          <w:sz w:val="28"/>
          <w:szCs w:val="28"/>
        </w:rPr>
        <w:t xml:space="preserve"> s.r.o._ICT_01“</w:t>
      </w:r>
    </w:p>
    <w:p w14:paraId="394C6033" w14:textId="77777777" w:rsidR="00667677" w:rsidRPr="00C53372" w:rsidRDefault="00667677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</w:p>
    <w:p w14:paraId="640A3D4B" w14:textId="5EE59ABE" w:rsidR="00B3364C" w:rsidRDefault="008460E1" w:rsidP="00B3364C">
      <w:pPr>
        <w:rPr>
          <w:color w:val="C00000"/>
        </w:rPr>
      </w:pPr>
      <w:r w:rsidRPr="008460E1">
        <w:t>Tímto prohlašuj</w:t>
      </w:r>
      <w:r>
        <w:t>eme</w:t>
      </w:r>
      <w:r w:rsidR="00B3364C">
        <w:t xml:space="preserve"> </w:t>
      </w:r>
      <w:r w:rsidR="00891402" w:rsidRPr="00F82D95">
        <w:t xml:space="preserve">již vyvinuté řešení, které je nasazené u dalších klientů uchazeče. </w:t>
      </w:r>
      <w:r w:rsidR="00891402" w:rsidRPr="005F36C6">
        <w:t xml:space="preserve">Nabízené řešení nevyužívá řešení třetích stran z hlediska dostupnosti řešení v rámci operačních systémů Windows, MacOS, </w:t>
      </w:r>
      <w:proofErr w:type="spellStart"/>
      <w:r w:rsidR="00891402" w:rsidRPr="005F36C6">
        <w:t>iPadOS</w:t>
      </w:r>
      <w:proofErr w:type="spellEnd"/>
      <w:r w:rsidR="00891402" w:rsidRPr="005F36C6">
        <w:t xml:space="preserve">, iOS a Android. </w:t>
      </w:r>
      <w:r w:rsidR="005F36C6" w:rsidRPr="005F36C6">
        <w:t xml:space="preserve">Máme </w:t>
      </w:r>
      <w:r w:rsidR="00891402" w:rsidRPr="005F36C6">
        <w:t xml:space="preserve">pro uvedené systémy </w:t>
      </w:r>
      <w:r w:rsidR="00891402" w:rsidRPr="005F36C6">
        <w:rPr>
          <w:b/>
          <w:bCs/>
        </w:rPr>
        <w:t>vlastní aplikace</w:t>
      </w:r>
      <w:r w:rsidR="00891402" w:rsidRPr="005F36C6">
        <w:t xml:space="preserve">, které navíc </w:t>
      </w:r>
      <w:r w:rsidR="00891402" w:rsidRPr="00F82D95">
        <w:t xml:space="preserve">umožňují přímou a zabezpečenou komunikaci se serverem, na kterém je řešení provozováno. Navíc řešení na jednotlivých operačních systémech nabízí </w:t>
      </w:r>
      <w:r w:rsidR="00891402" w:rsidRPr="00F82D95">
        <w:rPr>
          <w:b/>
          <w:bCs/>
        </w:rPr>
        <w:t xml:space="preserve">plnohodnotnou funkcionalitu. </w:t>
      </w:r>
      <w:r w:rsidR="00891402" w:rsidRPr="005F36C6">
        <w:rPr>
          <w:color w:val="C00000"/>
        </w:rPr>
        <w:t xml:space="preserve">(žádné aplikace třetích stran, např. vzdálená plocha). </w:t>
      </w:r>
    </w:p>
    <w:p w14:paraId="296E592B" w14:textId="77777777" w:rsidR="005F36C6" w:rsidRDefault="005F36C6" w:rsidP="00B3364C">
      <w:pPr>
        <w:rPr>
          <w:rFonts w:ascii="Calibri" w:hAnsi="Calibri" w:cs="Calibri"/>
          <w:sz w:val="22"/>
          <w:szCs w:val="22"/>
          <w:lang w:eastAsia="en-US"/>
        </w:rPr>
      </w:pPr>
    </w:p>
    <w:p w14:paraId="77DE4567" w14:textId="34EC22F8" w:rsidR="00B3364C" w:rsidRDefault="00642778" w:rsidP="00B3364C">
      <w:r>
        <w:t>Navrhované ř</w:t>
      </w:r>
      <w:r w:rsidR="00B3364C">
        <w:t>ešení pro mobilní terminály provozované na operačním systému Android.</w:t>
      </w:r>
    </w:p>
    <w:p w14:paraId="2519747C" w14:textId="77777777" w:rsidR="00B3364C" w:rsidRDefault="00B3364C" w:rsidP="00B3364C"/>
    <w:p w14:paraId="5C967A75" w14:textId="1C500594" w:rsidR="00B3364C" w:rsidRDefault="006E29C5" w:rsidP="00B3364C">
      <w:r>
        <w:t>Navrhované ř</w:t>
      </w:r>
      <w:r w:rsidR="00B3364C">
        <w:t>ešení bude provozováno na technických prostředcích zadavatele. Jako operační systém na serveru je určen ze strany zadavatele Microsoft Windows Server a jako databázový server Microsoft SQL Server.</w:t>
      </w:r>
    </w:p>
    <w:p w14:paraId="13E4CA4D" w14:textId="77777777" w:rsidR="00B3364C" w:rsidRDefault="00B3364C" w:rsidP="00B3364C"/>
    <w:p w14:paraId="4B319FBF" w14:textId="77777777" w:rsidR="00B3364C" w:rsidRDefault="00B3364C" w:rsidP="00B3364C">
      <w:r>
        <w:t>Zadavatel očekává ze strany uchazeče podporu zálohování nabízeného řešení. Jako ideální variantu případné provozování záložního serveru mimo infrastrukturu zadavatele.</w:t>
      </w:r>
    </w:p>
    <w:p w14:paraId="49CA4FEE" w14:textId="77777777" w:rsidR="00B3364C" w:rsidRDefault="00B3364C" w:rsidP="00B3364C"/>
    <w:p w14:paraId="00E059E7" w14:textId="77777777" w:rsidR="00ED251A" w:rsidRPr="005B3167" w:rsidRDefault="00ED251A" w:rsidP="00ED251A">
      <w:pPr>
        <w:rPr>
          <w:b/>
          <w:bCs/>
          <w:u w:val="single"/>
        </w:rPr>
      </w:pPr>
      <w:r w:rsidRPr="005B3167">
        <w:rPr>
          <w:b/>
          <w:bCs/>
          <w:u w:val="single"/>
        </w:rPr>
        <w:t>Základní oblasti</w:t>
      </w:r>
    </w:p>
    <w:p w14:paraId="39E5AB91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správa ekonomických subjektů (ekonomické i správní)</w:t>
      </w:r>
    </w:p>
    <w:p w14:paraId="3AF39971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správa kontaktních údajů osob ve vazbě na ekonomické subjekty</w:t>
      </w:r>
    </w:p>
    <w:p w14:paraId="2E525919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správa zbožových i nezbožových karet včetně jejich parametrizace</w:t>
      </w:r>
    </w:p>
    <w:p w14:paraId="2830CDC7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prodej</w:t>
      </w:r>
    </w:p>
    <w:p w14:paraId="73531FE2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nákup</w:t>
      </w:r>
    </w:p>
    <w:p w14:paraId="56FB2413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skladové hospodářství</w:t>
      </w:r>
    </w:p>
    <w:p w14:paraId="7BA3DA38" w14:textId="77777777" w:rsidR="00ED251A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ekonomické agendy</w:t>
      </w:r>
    </w:p>
    <w:p w14:paraId="57F79712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>
        <w:t>personalistika</w:t>
      </w:r>
    </w:p>
    <w:p w14:paraId="506B69C6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marketing</w:t>
      </w:r>
    </w:p>
    <w:p w14:paraId="43C5C1C6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elektronická pošta</w:t>
      </w:r>
    </w:p>
    <w:p w14:paraId="14A7918A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e-shop (B2B, B2C)</w:t>
      </w:r>
    </w:p>
    <w:p w14:paraId="7B870EFB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správa souborů</w:t>
      </w:r>
    </w:p>
    <w:p w14:paraId="0756A7B3" w14:textId="77777777" w:rsidR="00ED251A" w:rsidRPr="005B3167" w:rsidRDefault="00ED251A" w:rsidP="00ED251A"/>
    <w:p w14:paraId="226C42E3" w14:textId="7531EB96" w:rsidR="00ED251A" w:rsidRPr="00F10775" w:rsidRDefault="00DC180A" w:rsidP="00ED251A">
      <w:pPr>
        <w:rPr>
          <w:b/>
          <w:bCs/>
          <w:u w:val="single"/>
        </w:rPr>
      </w:pPr>
      <w:r>
        <w:rPr>
          <w:b/>
          <w:bCs/>
          <w:u w:val="single"/>
        </w:rPr>
        <w:t>N</w:t>
      </w:r>
      <w:r w:rsidR="00ED251A" w:rsidRPr="00F10775">
        <w:rPr>
          <w:b/>
          <w:bCs/>
          <w:u w:val="single"/>
        </w:rPr>
        <w:t>abízené řešení IS obsah</w:t>
      </w:r>
      <w:r>
        <w:rPr>
          <w:b/>
          <w:bCs/>
          <w:u w:val="single"/>
        </w:rPr>
        <w:t>uje</w:t>
      </w:r>
      <w:r w:rsidR="00ED251A" w:rsidRPr="00F10775">
        <w:rPr>
          <w:b/>
          <w:bCs/>
          <w:u w:val="single"/>
        </w:rPr>
        <w:t xml:space="preserve"> také níže uvedené funkcionality:</w:t>
      </w:r>
    </w:p>
    <w:p w14:paraId="2E4ED588" w14:textId="77777777" w:rsidR="00ED251A" w:rsidRPr="00F82D9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82D95">
        <w:t>recyklační poplatky</w:t>
      </w:r>
    </w:p>
    <w:p w14:paraId="21629ECC" w14:textId="77777777" w:rsidR="00ED251A" w:rsidRPr="00F82D9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82D95">
        <w:t>vratné obaly včetně specifika kabelových bubnů</w:t>
      </w:r>
    </w:p>
    <w:p w14:paraId="5F72AA29" w14:textId="77777777" w:rsidR="00ED251A" w:rsidRPr="00F82D9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82D95">
        <w:t>příjem konkrétního zboží (kabelu) na konkrétní obal (kabelový buben) a následnou evidenci skladových pohybů ve vazbě na obal včetně změny obalu</w:t>
      </w:r>
    </w:p>
    <w:p w14:paraId="4CF6CD9F" w14:textId="77777777" w:rsidR="00ED251A" w:rsidRPr="00F82D9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82D95">
        <w:lastRenderedPageBreak/>
        <w:t>možnost příjmu zboží (kabelu) ve stejné měrné jednotce v rámci různých balení (kruh, buben) s udržením zbývající hodnoty skladové zásoby konkrétního příjmu po odečtu jednotlivých pohybů</w:t>
      </w:r>
    </w:p>
    <w:p w14:paraId="333B27BA" w14:textId="77777777" w:rsidR="00ED251A" w:rsidRPr="00F82D9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82D95">
        <w:t>evidence více balení ve vztahu k základní měrné jednotce</w:t>
      </w:r>
    </w:p>
    <w:p w14:paraId="7F6FD1AC" w14:textId="77777777" w:rsidR="00ED251A" w:rsidRPr="00F82D9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82D95">
        <w:t>evidence konsignačních skladů - dodavatelské a odběratelské</w:t>
      </w:r>
    </w:p>
    <w:p w14:paraId="7FCBC225" w14:textId="77777777" w:rsidR="00ED251A" w:rsidRPr="00F82D9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82D95">
        <w:t>provoz mobilních terminálů v rámci skladového hospodářství a prodej přímo z terminálů</w:t>
      </w:r>
    </w:p>
    <w:p w14:paraId="46E3FFA6" w14:textId="77777777" w:rsidR="00ED251A" w:rsidRPr="00F82D9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82D95">
        <w:t>evidence skladových lokací (čárový kód - mobilní terminál)</w:t>
      </w:r>
    </w:p>
    <w:p w14:paraId="33D36709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 xml:space="preserve">import zbožových i </w:t>
      </w:r>
      <w:r w:rsidRPr="00F82D95">
        <w:t>nezbožových karet, hromadná úprava ceníků</w:t>
      </w:r>
    </w:p>
    <w:p w14:paraId="5024950B" w14:textId="77777777" w:rsidR="00ED251A" w:rsidRPr="009450CC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>
        <w:t>správa s</w:t>
      </w:r>
      <w:r w:rsidRPr="009450CC">
        <w:t xml:space="preserve">ystému sběru a recyklace obalových odpadů </w:t>
      </w:r>
      <w:r>
        <w:t>–</w:t>
      </w:r>
      <w:r w:rsidRPr="009450CC">
        <w:t xml:space="preserve"> </w:t>
      </w:r>
      <w:r>
        <w:t xml:space="preserve">např. </w:t>
      </w:r>
      <w:r w:rsidRPr="009450CC">
        <w:t>EKO-KOM</w:t>
      </w:r>
    </w:p>
    <w:p w14:paraId="2676997E" w14:textId="77777777" w:rsidR="00ED251A" w:rsidRPr="00D11E5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D11E55">
        <w:t>správa více poboček v rámci režimu centrálního příjmu zboží a následné distribuce objednaného zboží na pobočky</w:t>
      </w:r>
    </w:p>
    <w:p w14:paraId="2EEB5017" w14:textId="77777777" w:rsidR="00ED251A" w:rsidRPr="00D11E5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D11E55">
        <w:t>správa více skladů v rámci jedné lokality/provozovny včetně definice minim daného zboží na úrovni jednotlivých skladů</w:t>
      </w:r>
    </w:p>
    <w:p w14:paraId="146C499E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D11E55">
        <w:t xml:space="preserve">podpora čárových kódů 2D a 3D </w:t>
      </w:r>
      <w:r w:rsidRPr="005B3167">
        <w:t xml:space="preserve">na </w:t>
      </w:r>
      <w:r w:rsidRPr="00D11E55">
        <w:t>zboží, více EAN na jedno zboží</w:t>
      </w:r>
    </w:p>
    <w:p w14:paraId="1950DBE9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alternativní dodavate</w:t>
      </w:r>
      <w:r w:rsidRPr="00D11E55">
        <w:t>lé</w:t>
      </w:r>
      <w:r w:rsidRPr="005B3167">
        <w:t xml:space="preserve"> konkrétního zboží včetně označení, EAN, ceny, termínu dodání</w:t>
      </w:r>
    </w:p>
    <w:p w14:paraId="4E11453F" w14:textId="77777777" w:rsidR="00ED251A" w:rsidRPr="00D11E5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D11E55">
        <w:t xml:space="preserve">tisk čárových kódů na vystavených dokladech </w:t>
      </w:r>
    </w:p>
    <w:p w14:paraId="079A664B" w14:textId="77777777" w:rsidR="00ED251A" w:rsidRPr="00D11E5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D11E55">
        <w:t xml:space="preserve">podpora čárových kódů z hlediska lokací na skladech </w:t>
      </w:r>
    </w:p>
    <w:p w14:paraId="49530E02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D11E55">
        <w:t xml:space="preserve">evidence více měrných jednotek v </w:t>
      </w:r>
      <w:r w:rsidRPr="005B3167">
        <w:t>rámci jednoho zboží včetně možnosti definice různých možností z hlediska prodeje a nákupu</w:t>
      </w:r>
    </w:p>
    <w:p w14:paraId="124D3680" w14:textId="77777777" w:rsidR="00ED251A" w:rsidRPr="00D73266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maloobchodní prodej</w:t>
      </w:r>
    </w:p>
    <w:p w14:paraId="373082D3" w14:textId="77777777" w:rsidR="00ED251A" w:rsidRPr="00D11E5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D11E55">
        <w:t>elektronická výměna dokladů (ISDOC, EDI)</w:t>
      </w:r>
    </w:p>
    <w:p w14:paraId="5B17A694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parametrizace zboží včetně standardu ETIM</w:t>
      </w:r>
    </w:p>
    <w:p w14:paraId="355E5202" w14:textId="77777777" w:rsidR="00ED251A" w:rsidRPr="00D11E5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D11E55">
        <w:t>možnost vložení elektronického podpisu (doklady, el. pošta)</w:t>
      </w:r>
    </w:p>
    <w:p w14:paraId="7E7CF32F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 xml:space="preserve">podepisování dokladů - dodací listy, faktury, reklamace - (podepisovací tablet včetně využití dotykových zařízení) </w:t>
      </w:r>
    </w:p>
    <w:p w14:paraId="1A8A57D3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řešení na dotykových zařízeních (tablet, mobilní terminál, mobilní telefon)</w:t>
      </w:r>
    </w:p>
    <w:p w14:paraId="4857F5F8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ochran</w:t>
      </w:r>
      <w:r>
        <w:t>a</w:t>
      </w:r>
      <w:r w:rsidRPr="00E031E1">
        <w:rPr>
          <w:color w:val="FF0000"/>
        </w:rPr>
        <w:t xml:space="preserve"> </w:t>
      </w:r>
      <w:r w:rsidRPr="005B3167">
        <w:t xml:space="preserve">ve vazbě na insolvenční </w:t>
      </w:r>
      <w:r w:rsidRPr="00D11E55">
        <w:t>rejstřík, evidence neplátců DPH</w:t>
      </w:r>
    </w:p>
    <w:p w14:paraId="71840D66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identifikace a načtení údajů ekonomických subjektů na úrovni IČ resp. DIČ v rámci České republiky a Slovenska</w:t>
      </w:r>
      <w:r w:rsidRPr="00D11E55">
        <w:t xml:space="preserve">, podpora </w:t>
      </w:r>
      <w:proofErr w:type="spellStart"/>
      <w:r w:rsidRPr="00D11E55">
        <w:t>intrastat</w:t>
      </w:r>
      <w:proofErr w:type="spellEnd"/>
    </w:p>
    <w:p w14:paraId="7202E7E1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>
        <w:t xml:space="preserve">správa </w:t>
      </w:r>
      <w:r w:rsidRPr="005B3167">
        <w:t>reklamac</w:t>
      </w:r>
      <w:r>
        <w:t>í</w:t>
      </w:r>
      <w:r w:rsidRPr="005B3167">
        <w:t xml:space="preserve"> z pohledu prodeje i nákupu</w:t>
      </w:r>
    </w:p>
    <w:p w14:paraId="74869D3E" w14:textId="77777777" w:rsidR="00ED251A" w:rsidRPr="005B3167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>podpora principů ISO organizační struktura/pozice/procesy/školení/řízení kvality</w:t>
      </w:r>
    </w:p>
    <w:p w14:paraId="6B4B5320" w14:textId="77777777" w:rsidR="00ED251A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5B3167">
        <w:t xml:space="preserve">komunikační rozhraní pro </w:t>
      </w:r>
      <w:r w:rsidRPr="00D11E55">
        <w:t xml:space="preserve">spediční společnosti </w:t>
      </w:r>
    </w:p>
    <w:p w14:paraId="43C0D95A" w14:textId="77777777" w:rsidR="00ED251A" w:rsidRPr="00F1077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10775">
        <w:t>sledování změn dokladů a údajů v informačním systému</w:t>
      </w:r>
    </w:p>
    <w:p w14:paraId="585F2CBB" w14:textId="77777777" w:rsidR="00ED251A" w:rsidRPr="00F1077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10775">
        <w:t>evidence dokumentů (DMS) a jejich navázání na konkrétní záznam v informačním systému</w:t>
      </w:r>
    </w:p>
    <w:p w14:paraId="5643F65F" w14:textId="77777777" w:rsidR="00ED251A" w:rsidRPr="00F1077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10775">
        <w:t>přizpůsobitelnost a otevřenost systému – definice vlastních datových položek a číselníků, vytváření a úprava vlastních formulářů a tiskopisů</w:t>
      </w:r>
    </w:p>
    <w:p w14:paraId="084F7EB2" w14:textId="77777777" w:rsidR="00ED251A" w:rsidRPr="00F10775" w:rsidRDefault="00ED251A" w:rsidP="00ED251A">
      <w:pPr>
        <w:pStyle w:val="Odstavecseseznamem"/>
        <w:widowControl/>
        <w:numPr>
          <w:ilvl w:val="0"/>
          <w:numId w:val="14"/>
        </w:numPr>
        <w:suppressAutoHyphens w:val="0"/>
        <w:spacing w:after="160" w:line="259" w:lineRule="auto"/>
      </w:pPr>
      <w:r w:rsidRPr="00F10775">
        <w:t>schvalovací procesy, schvalování dokumentů a dokladů (např. faktur)</w:t>
      </w:r>
    </w:p>
    <w:p w14:paraId="6CBC2085" w14:textId="77777777" w:rsidR="00ED251A" w:rsidRPr="002B656F" w:rsidRDefault="00ED251A" w:rsidP="00ED251A">
      <w:pPr>
        <w:spacing w:line="276" w:lineRule="auto"/>
        <w:ind w:left="360"/>
        <w:rPr>
          <w:b/>
        </w:rPr>
      </w:pPr>
    </w:p>
    <w:p w14:paraId="79DF1967" w14:textId="7EDE6A78" w:rsidR="00535C6E" w:rsidRDefault="00535C6E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35A766B8" w14:textId="77777777" w:rsidR="00535C6E" w:rsidRDefault="00535C6E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0645BF61" w14:textId="77777777" w:rsidR="00B3364C" w:rsidRDefault="00B3364C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6C844781" w14:textId="77777777" w:rsidR="00737BAF" w:rsidRDefault="00737BAF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29B531B9" w14:textId="71132B4B" w:rsidR="0030019E" w:rsidRDefault="0030019E" w:rsidP="00BB1C19">
      <w:pPr>
        <w:pStyle w:val="Normlnweb"/>
        <w:spacing w:before="0" w:beforeAutospacing="0" w:after="0"/>
        <w:rPr>
          <w:kern w:val="1"/>
          <w:szCs w:val="22"/>
          <w:highlight w:val="yellow"/>
        </w:rPr>
      </w:pPr>
    </w:p>
    <w:p w14:paraId="253B206A" w14:textId="77777777" w:rsidR="00B3603C" w:rsidRPr="0056591B" w:rsidRDefault="00BB1C19" w:rsidP="00BB1C19">
      <w:pPr>
        <w:pStyle w:val="Normlnweb"/>
        <w:spacing w:before="0" w:beforeAutospacing="0" w:after="0"/>
      </w:pPr>
      <w:r w:rsidRPr="0056591B">
        <w:rPr>
          <w:kern w:val="1"/>
          <w:szCs w:val="22"/>
        </w:rPr>
        <w:t>V</w:t>
      </w:r>
      <w:r w:rsidR="00B3603C" w:rsidRPr="0056591B">
        <w:t>…..…..........................</w:t>
      </w:r>
      <w:r w:rsidRPr="0056591B">
        <w:t xml:space="preserve">dne </w:t>
      </w:r>
      <w:r w:rsidR="00B3603C" w:rsidRPr="0056591B">
        <w:t>...............</w:t>
      </w:r>
      <w:r w:rsidRPr="0056591B">
        <w:t>....</w:t>
      </w:r>
      <w:r w:rsidRPr="0056591B">
        <w:tab/>
      </w:r>
      <w:r w:rsidRPr="0056591B">
        <w:tab/>
      </w:r>
      <w:r w:rsidRPr="0056591B">
        <w:tab/>
        <w:t>……………………………………</w:t>
      </w:r>
    </w:p>
    <w:p w14:paraId="68574E8F" w14:textId="77777777" w:rsidR="00B3603C" w:rsidRPr="0056591B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56591B">
        <w:rPr>
          <w:rFonts w:ascii="Times New Roman" w:hAnsi="Times New Roman"/>
          <w:sz w:val="24"/>
        </w:rPr>
        <w:t>jméno a podpis</w:t>
      </w:r>
    </w:p>
    <w:p w14:paraId="2264A7DF" w14:textId="274149A5" w:rsidR="0030019E" w:rsidRDefault="00B3603C" w:rsidP="009F6409">
      <w:pPr>
        <w:pStyle w:val="Zkladntext"/>
        <w:spacing w:after="0"/>
        <w:ind w:left="5664"/>
        <w:jc w:val="center"/>
        <w:rPr>
          <w:rFonts w:ascii="Times New Roman" w:hAnsi="Times New Roman"/>
          <w:sz w:val="24"/>
          <w:szCs w:val="24"/>
        </w:rPr>
      </w:pPr>
      <w:r w:rsidRPr="0056591B">
        <w:rPr>
          <w:rFonts w:ascii="Times New Roman" w:hAnsi="Times New Roman"/>
          <w:sz w:val="24"/>
        </w:rPr>
        <w:t>oprávněného zástupce</w:t>
      </w:r>
      <w:r w:rsidR="009F6409" w:rsidRPr="0056591B">
        <w:rPr>
          <w:rFonts w:ascii="Times New Roman" w:hAnsi="Times New Roman"/>
          <w:sz w:val="24"/>
        </w:rPr>
        <w:t xml:space="preserve"> účastníka</w:t>
      </w:r>
    </w:p>
    <w:p w14:paraId="0D3FCF36" w14:textId="77777777" w:rsidR="0030019E" w:rsidRPr="0030019E" w:rsidRDefault="0030019E" w:rsidP="0030019E"/>
    <w:p w14:paraId="7C228B16" w14:textId="77777777" w:rsidR="0030019E" w:rsidRPr="0030019E" w:rsidRDefault="0030019E" w:rsidP="0030019E"/>
    <w:p w14:paraId="7173B202" w14:textId="77777777" w:rsidR="00840428" w:rsidRDefault="00840428" w:rsidP="0030019E">
      <w:pPr>
        <w:pStyle w:val="Bezmezer1"/>
        <w:rPr>
          <w:rFonts w:eastAsia="Lucida Sans Unicode"/>
        </w:rPr>
      </w:pPr>
    </w:p>
    <w:sectPr w:rsidR="00840428" w:rsidSect="00B13568">
      <w:headerReference w:type="default" r:id="rId8"/>
      <w:footerReference w:type="default" r:id="rId9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FDC16" w14:textId="77777777" w:rsidR="00723A10" w:rsidRDefault="00723A10" w:rsidP="00B13568">
      <w:r>
        <w:separator/>
      </w:r>
    </w:p>
  </w:endnote>
  <w:endnote w:type="continuationSeparator" w:id="0">
    <w:p w14:paraId="48F8CE01" w14:textId="77777777" w:rsidR="00723A10" w:rsidRDefault="00723A10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5C055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EC0475B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70449">
      <w:rPr>
        <w:rStyle w:val="slostrnky"/>
        <w:noProof/>
      </w:rPr>
      <w:t>6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A70449">
      <w:rPr>
        <w:rStyle w:val="slostrnky"/>
        <w:noProof/>
      </w:rPr>
      <w:t>6</w:t>
    </w:r>
    <w:r>
      <w:rPr>
        <w:rStyle w:val="slostrnky"/>
      </w:rPr>
      <w:fldChar w:fldCharType="end"/>
    </w:r>
  </w:p>
  <w:p w14:paraId="417E5D07" w14:textId="77777777" w:rsidR="00B13568" w:rsidRDefault="00B13568">
    <w:pPr>
      <w:pStyle w:val="Zpat"/>
    </w:pPr>
  </w:p>
  <w:p w14:paraId="27C3AFC2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C48B4" w14:textId="77777777" w:rsidR="00723A10" w:rsidRDefault="00723A10" w:rsidP="00B13568">
      <w:r>
        <w:separator/>
      </w:r>
    </w:p>
  </w:footnote>
  <w:footnote w:type="continuationSeparator" w:id="0">
    <w:p w14:paraId="526540B7" w14:textId="77777777" w:rsidR="00723A10" w:rsidRDefault="00723A10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DD3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5416E0D6" w14:textId="77777777" w:rsidTr="00312B05">
      <w:trPr>
        <w:trHeight w:val="1051"/>
      </w:trPr>
      <w:tc>
        <w:tcPr>
          <w:tcW w:w="5145" w:type="dxa"/>
          <w:vAlign w:val="center"/>
        </w:tcPr>
        <w:p w14:paraId="26BC32D8" w14:textId="77777777" w:rsidR="00B13568" w:rsidRPr="001211C6" w:rsidRDefault="00B13568" w:rsidP="00BB1C19">
          <w:pPr>
            <w:pStyle w:val="Zhlav"/>
            <w:rPr>
              <w:b/>
              <w:sz w:val="36"/>
              <w:szCs w:val="36"/>
            </w:rPr>
          </w:pPr>
        </w:p>
      </w:tc>
      <w:tc>
        <w:tcPr>
          <w:tcW w:w="5065" w:type="dxa"/>
          <w:vAlign w:val="center"/>
        </w:tcPr>
        <w:p w14:paraId="1CF73E1F" w14:textId="7319B007" w:rsidR="00B13568" w:rsidRDefault="0030019E" w:rsidP="00312B05">
          <w:pPr>
            <w:pStyle w:val="Zhlav"/>
            <w:jc w:val="center"/>
          </w:pPr>
          <w:r w:rsidRPr="002D522B">
            <w:rPr>
              <w:noProof/>
              <w:lang w:eastAsia="cs-CZ"/>
            </w:rPr>
            <w:drawing>
              <wp:inline distT="0" distB="0" distL="0" distR="0" wp14:anchorId="3B82E299" wp14:editId="273BCA32">
                <wp:extent cx="2028825" cy="634008"/>
                <wp:effectExtent l="0" t="0" r="0" b="0"/>
                <wp:docPr id="15" name="Obrázek 15" descr="C:\Users\Koubova\AppData\Local\Temp\Rar$DIa0.826\CZ_RZ_C_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Koubova\AppData\Local\Temp\Rar$DIa0.826\CZ_RZ_C_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0360" cy="634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CBC46B7" w14:textId="77777777" w:rsidR="00B13568" w:rsidRDefault="00B13568">
    <w:pPr>
      <w:pStyle w:val="Zhlav"/>
    </w:pPr>
  </w:p>
  <w:p w14:paraId="2DF18D35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28C6A89"/>
    <w:multiLevelType w:val="hybridMultilevel"/>
    <w:tmpl w:val="319CA196"/>
    <w:lvl w:ilvl="0" w:tplc="BEDA3C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0F5C"/>
    <w:multiLevelType w:val="hybridMultilevel"/>
    <w:tmpl w:val="CC765392"/>
    <w:lvl w:ilvl="0" w:tplc="00000003">
      <w:start w:val="7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A4790"/>
    <w:multiLevelType w:val="hybridMultilevel"/>
    <w:tmpl w:val="AEEE5C06"/>
    <w:lvl w:ilvl="0" w:tplc="E5A69AF4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35D31D4E"/>
    <w:multiLevelType w:val="hybridMultilevel"/>
    <w:tmpl w:val="93D27DA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1">
      <w:start w:val="1"/>
      <w:numFmt w:val="bullet"/>
      <w:lvlText w:val=""/>
      <w:lvlJc w:val="left"/>
      <w:pPr>
        <w:ind w:left="2023" w:hanging="180"/>
      </w:pPr>
      <w:rPr>
        <w:rFonts w:ascii="Symbol" w:hAnsi="Symbol" w:hint="default"/>
        <w:b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B6C54"/>
    <w:multiLevelType w:val="hybridMultilevel"/>
    <w:tmpl w:val="72800652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03294"/>
    <w:multiLevelType w:val="multilevel"/>
    <w:tmpl w:val="443C033A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Styl2"/>
      <w:lvlText w:val="%1.%2."/>
      <w:lvlJc w:val="left"/>
      <w:pPr>
        <w:ind w:left="79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EC80021"/>
    <w:multiLevelType w:val="hybridMultilevel"/>
    <w:tmpl w:val="8B8AAB96"/>
    <w:lvl w:ilvl="0" w:tplc="E5847D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527770">
    <w:abstractNumId w:val="10"/>
  </w:num>
  <w:num w:numId="2" w16cid:durableId="5913997">
    <w:abstractNumId w:val="11"/>
  </w:num>
  <w:num w:numId="3" w16cid:durableId="1705247309">
    <w:abstractNumId w:val="8"/>
  </w:num>
  <w:num w:numId="4" w16cid:durableId="1207646073">
    <w:abstractNumId w:val="5"/>
  </w:num>
  <w:num w:numId="5" w16cid:durableId="864366588">
    <w:abstractNumId w:val="0"/>
  </w:num>
  <w:num w:numId="6" w16cid:durableId="353725705">
    <w:abstractNumId w:val="1"/>
  </w:num>
  <w:num w:numId="7" w16cid:durableId="484977449">
    <w:abstractNumId w:val="4"/>
  </w:num>
  <w:num w:numId="8" w16cid:durableId="843784255">
    <w:abstractNumId w:val="7"/>
  </w:num>
  <w:num w:numId="9" w16cid:durableId="323053982">
    <w:abstractNumId w:val="9"/>
  </w:num>
  <w:num w:numId="10" w16cid:durableId="824515684">
    <w:abstractNumId w:val="3"/>
  </w:num>
  <w:num w:numId="11" w16cid:durableId="1257322953">
    <w:abstractNumId w:val="6"/>
  </w:num>
  <w:num w:numId="12" w16cid:durableId="1055663362">
    <w:abstractNumId w:val="2"/>
  </w:num>
  <w:num w:numId="13" w16cid:durableId="1146819415">
    <w:abstractNumId w:val="12"/>
  </w:num>
  <w:num w:numId="14" w16cid:durableId="2588734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35F09"/>
    <w:rsid w:val="000435D0"/>
    <w:rsid w:val="00053F32"/>
    <w:rsid w:val="000F2CD7"/>
    <w:rsid w:val="00112A86"/>
    <w:rsid w:val="00125077"/>
    <w:rsid w:val="001B125E"/>
    <w:rsid w:val="001C6BC6"/>
    <w:rsid w:val="0020104C"/>
    <w:rsid w:val="0022627E"/>
    <w:rsid w:val="002A6BF8"/>
    <w:rsid w:val="002C0C3E"/>
    <w:rsid w:val="002D28D1"/>
    <w:rsid w:val="002E49D6"/>
    <w:rsid w:val="0030019E"/>
    <w:rsid w:val="00312A05"/>
    <w:rsid w:val="003346FD"/>
    <w:rsid w:val="00354C71"/>
    <w:rsid w:val="00380A2A"/>
    <w:rsid w:val="00411C38"/>
    <w:rsid w:val="00431D8C"/>
    <w:rsid w:val="0043359D"/>
    <w:rsid w:val="004945E2"/>
    <w:rsid w:val="004F4C4C"/>
    <w:rsid w:val="00530C01"/>
    <w:rsid w:val="00535C6E"/>
    <w:rsid w:val="00540E80"/>
    <w:rsid w:val="00554C4C"/>
    <w:rsid w:val="0056591B"/>
    <w:rsid w:val="005A4E1F"/>
    <w:rsid w:val="005F36C6"/>
    <w:rsid w:val="00642778"/>
    <w:rsid w:val="00660266"/>
    <w:rsid w:val="00661EB8"/>
    <w:rsid w:val="00667677"/>
    <w:rsid w:val="00691CF9"/>
    <w:rsid w:val="006E29C5"/>
    <w:rsid w:val="00700924"/>
    <w:rsid w:val="00723A10"/>
    <w:rsid w:val="007265BD"/>
    <w:rsid w:val="00737BAF"/>
    <w:rsid w:val="00776483"/>
    <w:rsid w:val="007E07F8"/>
    <w:rsid w:val="007F20C9"/>
    <w:rsid w:val="007F2433"/>
    <w:rsid w:val="00801185"/>
    <w:rsid w:val="00840428"/>
    <w:rsid w:val="008445C2"/>
    <w:rsid w:val="008460E1"/>
    <w:rsid w:val="0086077E"/>
    <w:rsid w:val="0086541D"/>
    <w:rsid w:val="008854E1"/>
    <w:rsid w:val="00891402"/>
    <w:rsid w:val="008B509D"/>
    <w:rsid w:val="00905313"/>
    <w:rsid w:val="00906820"/>
    <w:rsid w:val="00910EC6"/>
    <w:rsid w:val="00927A7E"/>
    <w:rsid w:val="009632F8"/>
    <w:rsid w:val="00990625"/>
    <w:rsid w:val="00992360"/>
    <w:rsid w:val="009A03AC"/>
    <w:rsid w:val="009A246D"/>
    <w:rsid w:val="009A51D9"/>
    <w:rsid w:val="009B179E"/>
    <w:rsid w:val="009C2AAA"/>
    <w:rsid w:val="009C7298"/>
    <w:rsid w:val="009F6409"/>
    <w:rsid w:val="00A12F02"/>
    <w:rsid w:val="00A34B18"/>
    <w:rsid w:val="00A40BB9"/>
    <w:rsid w:val="00A70449"/>
    <w:rsid w:val="00A86516"/>
    <w:rsid w:val="00A86A9E"/>
    <w:rsid w:val="00AE3CF7"/>
    <w:rsid w:val="00B0301A"/>
    <w:rsid w:val="00B045D7"/>
    <w:rsid w:val="00B13568"/>
    <w:rsid w:val="00B13978"/>
    <w:rsid w:val="00B3364C"/>
    <w:rsid w:val="00B3603C"/>
    <w:rsid w:val="00B619E0"/>
    <w:rsid w:val="00B746F3"/>
    <w:rsid w:val="00B75D6B"/>
    <w:rsid w:val="00BB1C19"/>
    <w:rsid w:val="00BB561B"/>
    <w:rsid w:val="00BF5A48"/>
    <w:rsid w:val="00C3287A"/>
    <w:rsid w:val="00C404E7"/>
    <w:rsid w:val="00C53372"/>
    <w:rsid w:val="00C74323"/>
    <w:rsid w:val="00C94E4B"/>
    <w:rsid w:val="00CF3BED"/>
    <w:rsid w:val="00D16538"/>
    <w:rsid w:val="00D41387"/>
    <w:rsid w:val="00D533DA"/>
    <w:rsid w:val="00D90332"/>
    <w:rsid w:val="00D933EC"/>
    <w:rsid w:val="00DB09A1"/>
    <w:rsid w:val="00DC180A"/>
    <w:rsid w:val="00DF39F8"/>
    <w:rsid w:val="00E1225B"/>
    <w:rsid w:val="00E1483F"/>
    <w:rsid w:val="00E351BD"/>
    <w:rsid w:val="00E56705"/>
    <w:rsid w:val="00E90C0F"/>
    <w:rsid w:val="00ED251A"/>
    <w:rsid w:val="00EF2F5E"/>
    <w:rsid w:val="00F141C3"/>
    <w:rsid w:val="00F70514"/>
    <w:rsid w:val="00FB1C79"/>
    <w:rsid w:val="00FC582B"/>
    <w:rsid w:val="00FE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9DC04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7F20C9"/>
  </w:style>
  <w:style w:type="character" w:styleId="Odkaznakoment">
    <w:name w:val="annotation reference"/>
    <w:basedOn w:val="Standardnpsmoodstavce"/>
    <w:uiPriority w:val="99"/>
    <w:semiHidden/>
    <w:unhideWhenUsed/>
    <w:rsid w:val="00D533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33D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33DA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33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33DA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customStyle="1" w:styleId="Prosttext1">
    <w:name w:val="Prostý text1"/>
    <w:basedOn w:val="Normln"/>
    <w:rsid w:val="009A03AC"/>
    <w:pPr>
      <w:widowControl/>
      <w:jc w:val="left"/>
    </w:pPr>
    <w:rPr>
      <w:rFonts w:ascii="Courier New" w:eastAsia="Times New Roman" w:hAnsi="Courier New" w:cs="Courier New"/>
      <w:kern w:val="0"/>
      <w:lang w:eastAsia="ar-SA"/>
    </w:rPr>
  </w:style>
  <w:style w:type="paragraph" w:customStyle="1" w:styleId="Styl1">
    <w:name w:val="Styl1"/>
    <w:basedOn w:val="Odstavecseseznamem"/>
    <w:link w:val="Styl1Char"/>
    <w:qFormat/>
    <w:rsid w:val="00FB1C79"/>
    <w:pPr>
      <w:widowControl/>
      <w:numPr>
        <w:numId w:val="13"/>
      </w:numPr>
      <w:suppressAutoHyphens w:val="0"/>
      <w:spacing w:after="200" w:line="276" w:lineRule="auto"/>
      <w:jc w:val="center"/>
    </w:pPr>
    <w:rPr>
      <w:rFonts w:ascii="Times New Roman" w:eastAsia="Calibri" w:hAnsi="Times New Roman"/>
      <w:b/>
      <w:caps/>
      <w:sz w:val="24"/>
      <w:szCs w:val="24"/>
    </w:rPr>
  </w:style>
  <w:style w:type="paragraph" w:customStyle="1" w:styleId="Styl2">
    <w:name w:val="Styl2"/>
    <w:basedOn w:val="Styl1"/>
    <w:qFormat/>
    <w:rsid w:val="00FB1C79"/>
    <w:pPr>
      <w:numPr>
        <w:ilvl w:val="1"/>
      </w:numPr>
      <w:tabs>
        <w:tab w:val="num" w:pos="360"/>
      </w:tabs>
      <w:spacing w:after="0" w:line="240" w:lineRule="auto"/>
      <w:jc w:val="left"/>
    </w:pPr>
    <w:rPr>
      <w:caps w:val="0"/>
    </w:rPr>
  </w:style>
  <w:style w:type="character" w:customStyle="1" w:styleId="Styl1Char">
    <w:name w:val="Styl1 Char"/>
    <w:basedOn w:val="OdstavecseseznamemChar"/>
    <w:link w:val="Styl1"/>
    <w:locked/>
    <w:rsid w:val="00FB1C79"/>
    <w:rPr>
      <w:rFonts w:ascii="Times New Roman" w:eastAsia="Calibri" w:hAnsi="Times New Roman" w:cs="Times New Roman"/>
      <w:b/>
      <w:caps/>
      <w:kern w:val="1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7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863B-0C19-4F19-9EE0-D8910B43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3233</TotalTime>
  <Pages>2</Pages>
  <Words>601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38</cp:revision>
  <dcterms:created xsi:type="dcterms:W3CDTF">2017-10-16T16:38:00Z</dcterms:created>
  <dcterms:modified xsi:type="dcterms:W3CDTF">2022-05-04T19:03:00Z</dcterms:modified>
</cp:coreProperties>
</file>